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 2-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421</w:t>
      </w:r>
      <w:r>
        <w:rPr>
          <w:rFonts w:ascii="Times New Roman" w:eastAsia="Times New Roman" w:hAnsi="Times New Roman" w:cs="Times New Roman"/>
          <w:sz w:val="28"/>
          <w:szCs w:val="28"/>
        </w:rPr>
        <w:t>-260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/20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</w:p>
    <w:p>
      <w:pPr>
        <w:keepNext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006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sz w:val="28"/>
          <w:szCs w:val="28"/>
        </w:rPr>
        <w:t>4990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50</w:t>
      </w:r>
    </w:p>
    <w:p>
      <w:pPr>
        <w:keepNext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(резолютивная часть)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ород </w:t>
      </w:r>
      <w:r>
        <w:rPr>
          <w:rFonts w:ascii="Times New Roman" w:eastAsia="Times New Roman" w:hAnsi="Times New Roman" w:cs="Times New Roman"/>
          <w:sz w:val="28"/>
          <w:szCs w:val="28"/>
        </w:rPr>
        <w:t>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14 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года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8"/>
        </w:rPr>
        <w:t>Омельченко Т.Р.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порядке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упрощенного </w:t>
      </w:r>
      <w:r>
        <w:rPr>
          <w:rFonts w:ascii="Times New Roman" w:eastAsia="Times New Roman" w:hAnsi="Times New Roman" w:cs="Times New Roman"/>
          <w:sz w:val="28"/>
          <w:szCs w:val="28"/>
        </w:rPr>
        <w:t>производства гражданское дело по иску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общества с ограниченной ответственностью «</w:t>
      </w:r>
      <w:r>
        <w:rPr>
          <w:rFonts w:ascii="Times New Roman" w:eastAsia="Times New Roman" w:hAnsi="Times New Roman" w:cs="Times New Roman"/>
          <w:sz w:val="28"/>
          <w:szCs w:val="28"/>
        </w:rPr>
        <w:t>Постулат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Бабаеву </w:t>
      </w:r>
      <w:r>
        <w:rPr>
          <w:rFonts w:ascii="Times New Roman" w:eastAsia="Times New Roman" w:hAnsi="Times New Roman" w:cs="Times New Roman"/>
          <w:sz w:val="28"/>
          <w:szCs w:val="28"/>
        </w:rPr>
        <w:t>Эмзару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Эйрудиновичу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 взыскании задолженности по договору оказания услуг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 232.2, 232.4 Г</w:t>
      </w:r>
      <w:r>
        <w:rPr>
          <w:rFonts w:ascii="Times New Roman" w:eastAsia="Times New Roman" w:hAnsi="Times New Roman" w:cs="Times New Roman"/>
          <w:sz w:val="28"/>
          <w:szCs w:val="28"/>
        </w:rPr>
        <w:t>ПК РФ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решил: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Исковые требования </w:t>
      </w:r>
      <w:r>
        <w:rPr>
          <w:rFonts w:ascii="Times New Roman" w:eastAsia="Times New Roman" w:hAnsi="Times New Roman" w:cs="Times New Roman"/>
          <w:sz w:val="28"/>
          <w:szCs w:val="28"/>
        </w:rPr>
        <w:t>общества с ограниченной ответственностью «Постулат»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(ИНН 732516</w:t>
      </w:r>
      <w:r>
        <w:rPr>
          <w:rFonts w:ascii="Times New Roman" w:eastAsia="Times New Roman" w:hAnsi="Times New Roman" w:cs="Times New Roman"/>
          <w:sz w:val="28"/>
          <w:szCs w:val="28"/>
        </w:rPr>
        <w:t>9203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к Бабаеву </w:t>
      </w:r>
      <w:r>
        <w:rPr>
          <w:rFonts w:ascii="Times New Roman" w:eastAsia="Times New Roman" w:hAnsi="Times New Roman" w:cs="Times New Roman"/>
          <w:sz w:val="28"/>
          <w:szCs w:val="28"/>
        </w:rPr>
        <w:t>Эмзару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Эйрудиновичу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Style w:val="cat-PassportDatagrp-11rplc-10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>) о взыскании задолженности по договору оказания услуг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удовлетворить частично.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Взыскать с </w:t>
      </w:r>
      <w:r>
        <w:rPr>
          <w:rFonts w:ascii="Times New Roman" w:eastAsia="Times New Roman" w:hAnsi="Times New Roman" w:cs="Times New Roman"/>
          <w:sz w:val="28"/>
          <w:szCs w:val="28"/>
        </w:rPr>
        <w:t>Бабаев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Эмзар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Эйрудиновичу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пользу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общества с ограниченной ответственностью «Постулат» сумму задолженности по договору оказания услуг </w:t>
      </w:r>
      <w:r>
        <w:rPr>
          <w:rStyle w:val="cat-UserDefinedgrp-17rplc-1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основной долг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1417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</w:t>
      </w:r>
      <w:r>
        <w:rPr>
          <w:rFonts w:ascii="Times New Roman" w:eastAsia="Times New Roman" w:hAnsi="Times New Roman" w:cs="Times New Roman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копеек, пени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применением ст. 333 ГК РФ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1417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рублей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0 копеек, государственную пошлину в размере 4000 рублей 00 копеек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остальной части исковых требований отказать.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Разъяснить, что </w:t>
      </w:r>
      <w:r>
        <w:rPr>
          <w:rFonts w:ascii="Times New Roman" w:eastAsia="Times New Roman" w:hAnsi="Times New Roman" w:cs="Times New Roman"/>
          <w:sz w:val="28"/>
          <w:szCs w:val="28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случае составления мотивированного решения суда такое решение вступает в законную силу по истечении срока, установленного для подачи апелляционной жалобы на решение суда по делу, рассмотренному в порядке упрощенного производства.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по результатам рассмотрения дела в порядке упрощенного производства может быть обжаловано </w:t>
      </w:r>
      <w:r>
        <w:rPr>
          <w:rFonts w:ascii="Times New Roman" w:eastAsia="Times New Roman" w:hAnsi="Times New Roman" w:cs="Times New Roman"/>
          <w:sz w:val="28"/>
          <w:szCs w:val="28"/>
        </w:rPr>
        <w:t>в апелляционном порядке в 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городской суд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течение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пятнадцати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дней со дня его принятия, а в случае составления мотивированного решения суда по заявлению лиц, участвующих в деле, их представителей – со дня принятия решения в окончательной форме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путём подачи апелляционной жалобы через мирового судью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160" w:line="259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Т.Р. Омельченко</w:t>
      </w:r>
    </w:p>
    <w:p>
      <w:pPr>
        <w:spacing w:before="0" w:after="0"/>
        <w:jc w:val="both"/>
      </w:pPr>
      <w:r>
        <w:rPr>
          <w:rStyle w:val="cat-UserDefinedgrp-18rplc-23"/>
          <w:rFonts w:ascii="Times New Roman" w:eastAsia="Times New Roman" w:hAnsi="Times New Roman" w:cs="Times New Roman"/>
        </w:rPr>
        <w:t>...</w:t>
      </w:r>
    </w:p>
    <w:p>
      <w:pPr>
        <w:spacing w:before="0" w:after="0"/>
        <w:jc w:val="both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11rplc-10">
    <w:name w:val="cat-PassportData grp-11 rplc-10"/>
    <w:basedOn w:val="DefaultParagraphFont"/>
  </w:style>
  <w:style w:type="character" w:customStyle="1" w:styleId="cat-UserDefinedgrp-17rplc-15">
    <w:name w:val="cat-UserDefined grp-17 rplc-15"/>
    <w:basedOn w:val="DefaultParagraphFont"/>
  </w:style>
  <w:style w:type="character" w:customStyle="1" w:styleId="cat-UserDefinedgrp-18rplc-23">
    <w:name w:val="cat-UserDefined grp-18 rplc-2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